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83369355226a951e" o:bwmode="white" o:targetscreensize="800,600">
      <v:fill r:id="rId599969355226a951d" o:title="tit_372869355226a951f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tbl>
      <w:tblPr>
        <w:tblStyle w:val="myTableStyle"/>
        <w:tblpPr w:leftFromText="400" w:rightFromText="400" w:topFromText="300" w:bottomFromText="300" w:vertAnchor="text" w:horzAnchor="margin" w:tblpXSpec="right" w:tblpYSpec="inside"/>
        <w:tblOverlap w:val="never"/>
        <w:tblW w:w="5000" w:type="pct"/>
        <w:tblBorders>
          <w:insideH w:val="single" w:sz="4" w:space="0" w:color="cccccc"/>
          <w:insideV w:val="single" w:sz="4" w:space="0" w:color="cccccc"/>
        </w:tblBorders>
      </w:tblPr>
      <w:tblGrid>
        <w:gridCol w:w="400"/>
        <w:gridCol w:w="1400"/>
        <w:gridCol w:w="400"/>
        <w:gridCol w:w="400"/>
        <w:gridCol w:w="400"/>
      </w:tblGrid>
      <w:tr>
        <w:trPr>
          <w:trHeight w:val="1000" w:hRule="atLeast"/>
          <w:tblHeader/>
        </w:trPr>
        <w:tc>
          <w:tcPr>
            <w:tcW w:w="400" w:type="dxa"/>
            <w:vMerge w:val="restart"/>
            <w:tcBorders>
              <w:top w:val="single" w:color="0000FF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cccccc"/>
            <w:tcMar>
              <w:top w:w="200" w:type="dxa"/>
              <w:left w:w="200" w:type="dxa"/>
              <w:bottom w:w="200" w:type="dxa"/>
              <w:right w:w="200" w:type="dxa"/>
            </w:tcMar>
          </w:tcPr>
          <w:p>
            <w:pPr>
              <w:rPr/>
            </w:pPr>
            <w:r>
              <w:rPr/>
              <w:t xml:space="preserve">1_1</w:t>
            </w:r>
          </w:p>
        </w:tc>
        <w:tc>
          <w:tcPr>
            <w:tcW w:w="1400" w:type="dxa"/>
          </w:tcPr>
          <w:p>
            <w:pPr>
              <w:rPr/>
            </w:pPr>
            <w:r>
              <w:rPr/>
              <w:t xml:space="preserve">1_2</w:t>
            </w:r>
          </w:p>
        </w:tc>
        <w:tc>
          <w:tcPr>
            <w:tcW w:w="400" w:type="dxa"/>
          </w:tcPr>
          <w:p>
            <w:pPr>
              <w:rPr/>
            </w:pPr>
            <w:r>
              <w:rPr/>
              <w:t xml:space="preserve">1_3</w:t>
            </w:r>
          </w:p>
        </w:tc>
        <w:tc>
          <w:tcPr>
            <w:tcW w:w="400" w:type="dxa"/>
          </w:tcPr>
          <w:p>
            <w:pPr>
              <w:rPr/>
            </w:pPr>
            <w:r>
              <w:rPr/>
              <w:t xml:space="preserve">1_4</w:t>
            </w:r>
          </w:p>
        </w:tc>
        <w:tc>
          <w:tcPr>
            <w:tcW w:w="400" w:type="dxa"/>
          </w:tcPr>
          <w:p>
            <w:pPr>
              <w:rPr/>
            </w:pPr>
            <w:r>
              <w:rPr/>
              <w:t xml:space="preserve">1_5</w:t>
            </w:r>
          </w:p>
        </w:tc>
      </w:tr>
      <w:tr>
        <w:trPr/>
        <w:tc>
          <w:tcPr>
            <w:vMerge w:val="continue"/>
            <w:tcBorders>
              <w:top w:val="single" w:color="0000FF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cccccc"/>
            <w:tcMar>
              <w:top w:w="200" w:type="dxa"/>
              <w:left w:w="200" w:type="dxa"/>
              <w:bottom w:w="200" w:type="dxa"/>
              <w:right w:w="200" w:type="dxa"/>
            </w:tcMar>
          </w:tcPr>
          <w:p>
            <w:pPr>
              <w:rPr/>
            </w:pPr>
            <w:r>
              <w:rPr/>
              <w:t xml:space="preserve"/>
            </w:r>
          </w:p>
        </w:tc>
        <w:tc>
          <w:tcPr>
            <w:tcW w:w="200" w:type="dxa"/>
            <w:gridSpan w:val="2"/>
            <w:vMerge w:val="restart"/>
            <w:tcBorders>
              <w:top w:val="single" w:color="b70000" w:sz="6" w:space="0"/>
              <w:left w:val="single" w:color="b70000" w:sz="6" w:space="0"/>
              <w:bottom w:val="single" w:color="b70000" w:sz="6" w:space="0"/>
              <w:right w:val="single" w:color="b70000" w:sz="6" w:space="0"/>
            </w:tcBorders>
            <w:shd w:val="clear" w:fill="ffff66"/>
            <w:tcMar>
              <w:top w:w="200" w:type="dxa"/>
              <w:left w:w="200" w:type="dxa"/>
              <w:bottom w:w="200" w:type="dxa"/>
              <w:right w:w="200" w:type="dxa"/>
            </w:tcMar>
            <w:tcFitText w:val="on"/>
            <w:vAlign w:val="bottom"/>
          </w:tcPr>
          <w:p>
            <w:pPr>
              <w:rPr/>
            </w:pPr>
            <w:r>
              <w:rPr/>
              <w:t xml:space="preserve">Fit text and </w:t>
            </w:r>
            <w:r>
              <w:rPr>
                <w:b w:val="on"/>
                <w:bCs w:val="on"/>
              </w:rPr>
              <w:t xml:space="preserve">Word fragment</w:t>
            </w:r>
          </w:p>
        </w:tc>
        <w:tc>
          <w:tcPr>
            <w:vMerge w:val="restart"/>
            <w:tcBorders>
              <w:top w:val="single" w:color="b70000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eeeeee"/>
            <w:textDirection w:val="tbRl"/>
          </w:tcPr>
          <w:p>
            <w:pPr>
              <w:rPr/>
            </w:pPr>
            <w:r>
              <w:rPr/>
              <w:t xml:space="preserve">Some rotated text</w:t>
            </w:r>
          </w:p>
        </w:tc>
        <w:tc>
          <w:tcPr/>
          <w:p>
            <w:pPr>
              <w:rPr/>
            </w:pPr>
            <w:r>
              <w:rPr/>
              <w:t xml:space="preserve">2_5</w:t>
            </w:r>
          </w:p>
        </w:tc>
      </w:tr>
      <w:tr>
        <w:trPr/>
        <w:tc>
          <w:tcPr>
            <w:vMerge w:val="continue"/>
            <w:tcBorders>
              <w:top w:val="single" w:color="0000FF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cccccc"/>
            <w:tcMar>
              <w:top w:w="200" w:type="dxa"/>
              <w:left w:w="200" w:type="dxa"/>
              <w:bottom w:w="200" w:type="dxa"/>
              <w:right w:w="200" w:type="dxa"/>
            </w:tcMar>
          </w:tcPr>
          <w:p>
            <w:pPr>
              <w:rPr/>
            </w:pPr>
            <w:r>
              <w:rPr/>
              <w:t xml:space="preserve"/>
            </w:r>
          </w:p>
        </w:tc>
        <w:tc>
          <w:tcPr>
            <w:tcW w:w="200" w:type="dxa"/>
            <w:gridSpan w:val="2"/>
            <w:vMerge w:val="continue"/>
            <w:tcBorders>
              <w:top w:val="single" w:color="b70000" w:sz="6" w:space="0"/>
              <w:left w:val="single" w:color="b70000" w:sz="6" w:space="0"/>
              <w:bottom w:val="single" w:color="b70000" w:sz="6" w:space="0"/>
              <w:right w:val="single" w:color="b70000" w:sz="6" w:space="0"/>
            </w:tcBorders>
            <w:shd w:val="clear" w:fill="ffff66"/>
            <w:tcMar>
              <w:top w:w="200" w:type="dxa"/>
              <w:left w:w="200" w:type="dxa"/>
              <w:bottom w:w="200" w:type="dxa"/>
              <w:right w:w="200" w:type="dxa"/>
            </w:tcMar>
            <w:tcFitText w:val="on"/>
            <w:vAlign w:val="bottom"/>
          </w:tcPr>
          <w:p>
            <w:pPr>
              <w:rPr/>
            </w:pPr>
            <w:r>
              <w:rPr/>
              <w:t xml:space="preserve"/>
            </w:r>
          </w:p>
        </w:tc>
        <w:tc>
          <w:tcPr>
            <w:vMerge w:val="continue"/>
            <w:tcBorders>
              <w:top w:val="single" w:color="b70000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eeeeee"/>
            <w:textDirection w:val="tbRl"/>
          </w:tcPr>
          <w:p>
            <w:pPr>
              <w:rPr/>
            </w:pPr>
            <w:r>
              <w:rPr/>
              <w:t xml:space="preserve"/>
            </w:r>
          </w:p>
        </w:tc>
        <w:tc>
          <w:tcPr/>
          <w:p>
            <w:pPr>
              <w:rPr/>
            </w:pPr>
            <w:r>
              <w:rPr/>
              <w:t xml:space="preserve">3_5</w:t>
            </w:r>
          </w:p>
        </w:tc>
      </w:tr>
      <w:tr>
        <w:trPr/>
        <w:tc>
          <w:tcPr>
            <w:vMerge w:val="continue"/>
            <w:tcBorders>
              <w:top w:val="single" w:color="0000FF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cccccc"/>
            <w:tcMar>
              <w:top w:w="200" w:type="dxa"/>
              <w:left w:w="200" w:type="dxa"/>
              <w:bottom w:w="200" w:type="dxa"/>
              <w:right w:w="200" w:type="dxa"/>
            </w:tcMar>
          </w:tcPr>
          <w:p>
            <w:pPr>
              <w:rPr/>
            </w:pPr>
            <w:r>
              <w:rPr/>
              <w:t xml:space="preserve"/>
            </w:r>
          </w:p>
        </w:tc>
        <w:tc>
          <w:tcPr/>
          <w:p>
            <w:pPr>
              <w:rPr/>
            </w:pPr>
            <w:r>
              <w:rPr/>
              <w:t xml:space="preserve">4_2</w:t>
            </w:r>
          </w:p>
        </w:tc>
        <w:tc>
          <w:tcPr/>
          <w:p>
            <w:pPr>
              <w:rPr/>
            </w:pPr>
            <w:r>
              <w:rPr/>
              <w:t xml:space="preserve">4_3</w:t>
            </w:r>
          </w:p>
        </w:tc>
        <w:tc>
          <w:tcPr>
            <w:vMerge w:val="continue"/>
            <w:tcBorders>
              <w:top w:val="single" w:color="b70000" w:sz="16" w:space="0"/>
              <w:left w:val="single" w:color="b70000" w:sz="16" w:space="0"/>
              <w:bottom w:val="single" w:color="b70000" w:sz="16" w:space="0"/>
              <w:right w:val="single" w:color="b70000" w:sz="16" w:space="0"/>
            </w:tcBorders>
            <w:shd w:val="clear" w:fill="eeeeee"/>
            <w:textDirection w:val="tbRl"/>
          </w:tcPr>
          <w:p>
            <w:pPr>
              <w:rPr/>
            </w:pPr>
            <w:r>
              <w:rPr/>
              <w:t xml:space="preserve"/>
            </w:r>
          </w:p>
        </w:tc>
        <w:tc>
          <w:tcPr/>
          <w:p>
            <w:pPr>
              <w:rPr/>
            </w:pPr>
            <w:r>
              <w:rPr/>
              <w:t xml:space="preserve">4_5</w:t>
            </w:r>
          </w:p>
        </w:tc>
      </w:tr>
    </w:tbl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530905">
    <w:multiLevelType w:val="hybridMultilevel"/>
    <w:lvl w:ilvl="0" w:tplc="11495242">
      <w:start w:val="1"/>
      <w:numFmt w:val="decimal"/>
      <w:lvlText w:val="%1."/>
      <w:lvlJc w:val="left"/>
      <w:pPr>
        <w:ind w:left="720" w:hanging="360"/>
      </w:pPr>
    </w:lvl>
    <w:lvl w:ilvl="1" w:tplc="11495242" w:tentative="1">
      <w:start w:val="1"/>
      <w:numFmt w:val="lowerLetter"/>
      <w:lvlText w:val="%2."/>
      <w:lvlJc w:val="left"/>
      <w:pPr>
        <w:ind w:left="1440" w:hanging="360"/>
      </w:pPr>
    </w:lvl>
    <w:lvl w:ilvl="2" w:tplc="11495242" w:tentative="1">
      <w:start w:val="1"/>
      <w:numFmt w:val="lowerRoman"/>
      <w:lvlText w:val="%3."/>
      <w:lvlJc w:val="right"/>
      <w:pPr>
        <w:ind w:left="2160" w:hanging="180"/>
      </w:pPr>
    </w:lvl>
    <w:lvl w:ilvl="3" w:tplc="11495242" w:tentative="1">
      <w:start w:val="1"/>
      <w:numFmt w:val="decimal"/>
      <w:lvlText w:val="%4."/>
      <w:lvlJc w:val="left"/>
      <w:pPr>
        <w:ind w:left="2880" w:hanging="360"/>
      </w:pPr>
    </w:lvl>
    <w:lvl w:ilvl="4" w:tplc="11495242" w:tentative="1">
      <w:start w:val="1"/>
      <w:numFmt w:val="lowerLetter"/>
      <w:lvlText w:val="%5."/>
      <w:lvlJc w:val="left"/>
      <w:pPr>
        <w:ind w:left="3600" w:hanging="360"/>
      </w:pPr>
    </w:lvl>
    <w:lvl w:ilvl="5" w:tplc="11495242" w:tentative="1">
      <w:start w:val="1"/>
      <w:numFmt w:val="lowerRoman"/>
      <w:lvlText w:val="%6."/>
      <w:lvlJc w:val="right"/>
      <w:pPr>
        <w:ind w:left="4320" w:hanging="180"/>
      </w:pPr>
    </w:lvl>
    <w:lvl w:ilvl="6" w:tplc="11495242" w:tentative="1">
      <w:start w:val="1"/>
      <w:numFmt w:val="decimal"/>
      <w:lvlText w:val="%7."/>
      <w:lvlJc w:val="left"/>
      <w:pPr>
        <w:ind w:left="5040" w:hanging="360"/>
      </w:pPr>
    </w:lvl>
    <w:lvl w:ilvl="7" w:tplc="11495242" w:tentative="1">
      <w:start w:val="1"/>
      <w:numFmt w:val="lowerLetter"/>
      <w:lvlText w:val="%8."/>
      <w:lvlJc w:val="left"/>
      <w:pPr>
        <w:ind w:left="5760" w:hanging="360"/>
      </w:pPr>
    </w:lvl>
    <w:lvl w:ilvl="8" w:tplc="11495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30904">
    <w:multiLevelType w:val="hybridMultilevel"/>
    <w:lvl w:ilvl="0" w:tplc="67672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530904">
    <w:abstractNumId w:val="95530904"/>
  </w:num>
  <w:num w:numId="95530905">
    <w:abstractNumId w:val="95530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table" w:customStyle="1" w:styleId="myTableStyle">
    <w:name w:val="myTableStyle"/>
    <w:tblPr>
      <w:tblBorders>
        <w:top w:val="single" w:color="00FF00" w:sz="24" w:space="0"/>
        <w:left w:val="single" w:color="0000FF" w:sz="6" w:space="0"/>
        <w:bottom w:val="single" w:color="00FF00" w:sz="24" w:space="0"/>
        <w:right w:val="single" w:color="0000FF" w:sz="6" w:space="0"/>
        <w:insideH w:val="nil" w:color="FF0000" w:sz="6" w:space="0"/>
        <w:insideV w:val="dashed" w:color="FF0000" w:sz="6" w:space="0"/>
      </w:tblBorders>
      <w:tblCellMar>
        <w:top w:w="400" w:type="dxa"/>
        <w:lef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85829481" Type="http://schemas.microsoft.com/office/2011/relationships/commentsExtended" Target="commentsExtended.xml"/><Relationship Id="rId599969355226a951d" Type="http://schemas.openxmlformats.org/officeDocument/2006/relationships/image" Target="media/img599969355226a951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